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МТУ Росимущества в Челябинской и Курганской областях в лице ООО «</w:t>
      </w:r>
      <w:r w:rsidR="005524B4">
        <w:rPr>
          <w:sz w:val="18"/>
          <w:szCs w:val="18"/>
        </w:rPr>
        <w:t>Локус</w:t>
      </w:r>
      <w:r w:rsidRPr="00432C59">
        <w:rPr>
          <w:sz w:val="18"/>
          <w:szCs w:val="18"/>
        </w:rPr>
        <w:t>» (далее – Организатор торгов) извещает о проведении торгов в электронной форме о продаже арестованного имущества должников:</w:t>
      </w:r>
    </w:p>
    <w:p w:rsidR="00A73754" w:rsidRDefault="00A73754" w:rsidP="00A73754">
      <w:pPr>
        <w:spacing w:after="0" w:line="240" w:lineRule="auto"/>
        <w:jc w:val="both"/>
        <w:rPr>
          <w:b/>
          <w:sz w:val="18"/>
          <w:szCs w:val="18"/>
        </w:rPr>
      </w:pPr>
    </w:p>
    <w:p w:rsidR="00F2696A" w:rsidRPr="00A73754" w:rsidRDefault="00F2696A" w:rsidP="005524B4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A73754">
        <w:rPr>
          <w:b/>
          <w:sz w:val="18"/>
          <w:szCs w:val="18"/>
        </w:rPr>
        <w:t>1.</w:t>
      </w:r>
      <w:r w:rsidR="00A73754" w:rsidRPr="00A73754">
        <w:rPr>
          <w:b/>
          <w:sz w:val="18"/>
          <w:szCs w:val="18"/>
        </w:rPr>
        <w:t xml:space="preserve">Степанов </w:t>
      </w:r>
      <w:proofErr w:type="gramStart"/>
      <w:r w:rsidR="00A73754" w:rsidRPr="00A73754">
        <w:rPr>
          <w:b/>
          <w:sz w:val="18"/>
          <w:szCs w:val="18"/>
        </w:rPr>
        <w:t>Е.В.,(</w:t>
      </w:r>
      <w:proofErr w:type="gramEnd"/>
      <w:r w:rsidR="00A73754" w:rsidRPr="00A73754">
        <w:rPr>
          <w:b/>
          <w:sz w:val="18"/>
          <w:szCs w:val="18"/>
        </w:rPr>
        <w:t>рег.№45-000046).</w:t>
      </w:r>
      <w:r w:rsidR="00A73754" w:rsidRPr="00A73754">
        <w:rPr>
          <w:sz w:val="18"/>
          <w:szCs w:val="18"/>
        </w:rPr>
        <w:t xml:space="preserve"> Гараж пл. 18 кв.м., к/</w:t>
      </w:r>
      <w:proofErr w:type="gramStart"/>
      <w:r w:rsidR="00A73754" w:rsidRPr="00A73754">
        <w:rPr>
          <w:sz w:val="18"/>
          <w:szCs w:val="18"/>
        </w:rPr>
        <w:t>н  45</w:t>
      </w:r>
      <w:proofErr w:type="gramEnd"/>
      <w:r w:rsidR="00A73754" w:rsidRPr="00A73754">
        <w:rPr>
          <w:sz w:val="18"/>
          <w:szCs w:val="18"/>
        </w:rPr>
        <w:t>:25:020813:1712, г. Курган, ул. Омская, 99В, пом. 43 А, ГСК УПО "МАЯК" (арест). Нач. цена:79730руб. З-к:39865руб.</w:t>
      </w:r>
    </w:p>
    <w:p w:rsidR="00A73754" w:rsidRPr="00A73754" w:rsidRDefault="00A73754" w:rsidP="00A73754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A73754">
        <w:rPr>
          <w:b/>
          <w:sz w:val="18"/>
          <w:szCs w:val="18"/>
        </w:rPr>
        <w:t xml:space="preserve">2.Сковордин </w:t>
      </w:r>
      <w:proofErr w:type="gramStart"/>
      <w:r w:rsidRPr="00A73754">
        <w:rPr>
          <w:b/>
          <w:sz w:val="18"/>
          <w:szCs w:val="18"/>
        </w:rPr>
        <w:t>А.В.,(</w:t>
      </w:r>
      <w:proofErr w:type="gramEnd"/>
      <w:r w:rsidRPr="00A73754">
        <w:rPr>
          <w:b/>
          <w:sz w:val="18"/>
          <w:szCs w:val="18"/>
        </w:rPr>
        <w:t xml:space="preserve">рег.№45-000036). </w:t>
      </w:r>
      <w:r w:rsidRPr="00A73754">
        <w:rPr>
          <w:sz w:val="18"/>
          <w:szCs w:val="18"/>
        </w:rPr>
        <w:t>Помещение нежилое пл. 26,4 кв.м., к/н 45:25:070507:1724, г. Курган, ул. Сибирская, №42б, ГСК № 84, гараж № 522 (арест). Нач. цена:172295руб. З-к:86147руб.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="005524B4" w:rsidRPr="005524B4">
        <w:rPr>
          <w:b/>
          <w:sz w:val="18"/>
          <w:szCs w:val="18"/>
        </w:rPr>
        <w:t xml:space="preserve">.Урюпин </w:t>
      </w:r>
      <w:proofErr w:type="gramStart"/>
      <w:r w:rsidR="005524B4" w:rsidRPr="005524B4">
        <w:rPr>
          <w:b/>
          <w:sz w:val="18"/>
          <w:szCs w:val="18"/>
        </w:rPr>
        <w:t>В.Н.,(</w:t>
      </w:r>
      <w:proofErr w:type="gramEnd"/>
      <w:r w:rsidR="005524B4" w:rsidRPr="005524B4">
        <w:rPr>
          <w:b/>
          <w:sz w:val="18"/>
          <w:szCs w:val="18"/>
        </w:rPr>
        <w:t>рег.№45-000033).</w:t>
      </w:r>
      <w:r w:rsidR="005524B4" w:rsidRPr="005524B4">
        <w:rPr>
          <w:sz w:val="18"/>
          <w:szCs w:val="18"/>
        </w:rPr>
        <w:t xml:space="preserve"> А/м Ниссан </w:t>
      </w:r>
      <w:proofErr w:type="spellStart"/>
      <w:r w:rsidR="005524B4" w:rsidRPr="005524B4">
        <w:rPr>
          <w:sz w:val="18"/>
          <w:szCs w:val="18"/>
        </w:rPr>
        <w:t>Альмера</w:t>
      </w:r>
      <w:proofErr w:type="spellEnd"/>
      <w:r w:rsidR="005524B4" w:rsidRPr="005524B4">
        <w:rPr>
          <w:sz w:val="18"/>
          <w:szCs w:val="18"/>
        </w:rPr>
        <w:t xml:space="preserve">, 2018 </w:t>
      </w:r>
      <w:proofErr w:type="spellStart"/>
      <w:r w:rsidR="005524B4" w:rsidRPr="005524B4">
        <w:rPr>
          <w:sz w:val="18"/>
          <w:szCs w:val="18"/>
        </w:rPr>
        <w:t>г.в</w:t>
      </w:r>
      <w:proofErr w:type="spellEnd"/>
      <w:r w:rsidR="005524B4" w:rsidRPr="005524B4">
        <w:rPr>
          <w:sz w:val="18"/>
          <w:szCs w:val="18"/>
        </w:rPr>
        <w:t>., г/н С703МК45, VIN Z8NAJL10061778522 (залог). Нач. цена:465348,78руб. З-к:232674руб.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="005524B4" w:rsidRPr="005524B4">
        <w:rPr>
          <w:b/>
          <w:sz w:val="18"/>
          <w:szCs w:val="18"/>
        </w:rPr>
        <w:t>.ЗАО «Торгово-сервисный Центр «Мотор-Сервис</w:t>
      </w:r>
      <w:proofErr w:type="gramStart"/>
      <w:r w:rsidR="005524B4" w:rsidRPr="005524B4">
        <w:rPr>
          <w:b/>
          <w:sz w:val="18"/>
          <w:szCs w:val="18"/>
        </w:rPr>
        <w:t>»,(</w:t>
      </w:r>
      <w:proofErr w:type="gramEnd"/>
      <w:r w:rsidR="005524B4" w:rsidRPr="005524B4">
        <w:rPr>
          <w:b/>
          <w:sz w:val="18"/>
          <w:szCs w:val="18"/>
        </w:rPr>
        <w:t xml:space="preserve">рег.№45-000042). </w:t>
      </w:r>
      <w:r w:rsidR="005524B4" w:rsidRPr="005524B4">
        <w:rPr>
          <w:sz w:val="18"/>
          <w:szCs w:val="18"/>
        </w:rPr>
        <w:t>А</w:t>
      </w:r>
      <w:r w:rsidR="005524B4" w:rsidRPr="005524B4">
        <w:rPr>
          <w:sz w:val="18"/>
          <w:szCs w:val="18"/>
          <w:lang w:val="en-US"/>
        </w:rPr>
        <w:t>/</w:t>
      </w:r>
      <w:r w:rsidR="005524B4" w:rsidRPr="005524B4">
        <w:rPr>
          <w:sz w:val="18"/>
          <w:szCs w:val="18"/>
        </w:rPr>
        <w:t>м</w:t>
      </w:r>
      <w:r w:rsidR="005524B4" w:rsidRPr="005524B4">
        <w:rPr>
          <w:sz w:val="18"/>
          <w:szCs w:val="18"/>
          <w:lang w:val="en-US"/>
        </w:rPr>
        <w:t xml:space="preserve"> Mercedes Benz sprinter 515 CDI, 2011 </w:t>
      </w:r>
      <w:r w:rsidR="005524B4" w:rsidRPr="005524B4">
        <w:rPr>
          <w:sz w:val="18"/>
          <w:szCs w:val="18"/>
        </w:rPr>
        <w:t>г</w:t>
      </w:r>
      <w:r w:rsidR="005524B4" w:rsidRPr="005524B4">
        <w:rPr>
          <w:sz w:val="18"/>
          <w:szCs w:val="18"/>
          <w:lang w:val="en-US"/>
        </w:rPr>
        <w:t>.</w:t>
      </w:r>
      <w:r w:rsidR="005524B4" w:rsidRPr="005524B4">
        <w:rPr>
          <w:sz w:val="18"/>
          <w:szCs w:val="18"/>
        </w:rPr>
        <w:t>в</w:t>
      </w:r>
      <w:r w:rsidR="005524B4" w:rsidRPr="005524B4">
        <w:rPr>
          <w:sz w:val="18"/>
          <w:szCs w:val="18"/>
          <w:lang w:val="en-US"/>
        </w:rPr>
        <w:t xml:space="preserve">., </w:t>
      </w:r>
      <w:r w:rsidR="005524B4" w:rsidRPr="005524B4">
        <w:rPr>
          <w:sz w:val="18"/>
          <w:szCs w:val="18"/>
        </w:rPr>
        <w:t>г</w:t>
      </w:r>
      <w:r w:rsidR="005524B4" w:rsidRPr="005524B4">
        <w:rPr>
          <w:sz w:val="18"/>
          <w:szCs w:val="18"/>
          <w:lang w:val="en-US"/>
        </w:rPr>
        <w:t>/</w:t>
      </w:r>
      <w:r w:rsidR="005524B4" w:rsidRPr="005524B4">
        <w:rPr>
          <w:sz w:val="18"/>
          <w:szCs w:val="18"/>
        </w:rPr>
        <w:t>н</w:t>
      </w:r>
      <w:r w:rsidR="005524B4" w:rsidRPr="005524B4">
        <w:rPr>
          <w:sz w:val="18"/>
          <w:szCs w:val="18"/>
          <w:lang w:val="en-US"/>
        </w:rPr>
        <w:t xml:space="preserve"> </w:t>
      </w:r>
      <w:r w:rsidR="005524B4" w:rsidRPr="005524B4">
        <w:rPr>
          <w:sz w:val="18"/>
          <w:szCs w:val="18"/>
        </w:rPr>
        <w:t>Е</w:t>
      </w:r>
      <w:r w:rsidR="005524B4" w:rsidRPr="005524B4">
        <w:rPr>
          <w:sz w:val="18"/>
          <w:szCs w:val="18"/>
          <w:lang w:val="en-US"/>
        </w:rPr>
        <w:t>335</w:t>
      </w:r>
      <w:r w:rsidR="005524B4" w:rsidRPr="005524B4">
        <w:rPr>
          <w:sz w:val="18"/>
          <w:szCs w:val="18"/>
        </w:rPr>
        <w:t>КК</w:t>
      </w:r>
      <w:r w:rsidR="005524B4" w:rsidRPr="005524B4">
        <w:rPr>
          <w:sz w:val="18"/>
          <w:szCs w:val="18"/>
          <w:lang w:val="en-US"/>
        </w:rPr>
        <w:t>45, VIN WDB9062531N505801 (</w:t>
      </w:r>
      <w:r w:rsidR="005524B4" w:rsidRPr="005524B4">
        <w:rPr>
          <w:sz w:val="18"/>
          <w:szCs w:val="18"/>
        </w:rPr>
        <w:t>арест</w:t>
      </w:r>
      <w:r w:rsidR="005524B4" w:rsidRPr="005524B4">
        <w:rPr>
          <w:sz w:val="18"/>
          <w:szCs w:val="18"/>
          <w:lang w:val="en-US"/>
        </w:rPr>
        <w:t xml:space="preserve">). </w:t>
      </w:r>
      <w:r w:rsidR="005524B4" w:rsidRPr="005524B4">
        <w:rPr>
          <w:sz w:val="18"/>
          <w:szCs w:val="18"/>
        </w:rPr>
        <w:t>Нач. цена:1606415руб. З-к:803207руб.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5524B4" w:rsidRPr="005524B4">
        <w:rPr>
          <w:b/>
          <w:sz w:val="18"/>
          <w:szCs w:val="18"/>
        </w:rPr>
        <w:t xml:space="preserve">.Боровиков </w:t>
      </w:r>
      <w:proofErr w:type="gramStart"/>
      <w:r w:rsidR="005524B4" w:rsidRPr="005524B4">
        <w:rPr>
          <w:b/>
          <w:sz w:val="18"/>
          <w:szCs w:val="18"/>
        </w:rPr>
        <w:t>В.В.,(</w:t>
      </w:r>
      <w:proofErr w:type="gramEnd"/>
      <w:r w:rsidR="005524B4" w:rsidRPr="005524B4">
        <w:rPr>
          <w:b/>
          <w:sz w:val="18"/>
          <w:szCs w:val="18"/>
        </w:rPr>
        <w:t>рег.№45-000176).</w:t>
      </w:r>
      <w:r w:rsidR="005524B4" w:rsidRPr="005524B4">
        <w:rPr>
          <w:sz w:val="18"/>
          <w:szCs w:val="18"/>
        </w:rPr>
        <w:t xml:space="preserve"> А/м ГАЗ-2752, 2010 </w:t>
      </w:r>
      <w:proofErr w:type="spellStart"/>
      <w:r w:rsidR="005524B4" w:rsidRPr="005524B4">
        <w:rPr>
          <w:sz w:val="18"/>
          <w:szCs w:val="18"/>
        </w:rPr>
        <w:t>г.в</w:t>
      </w:r>
      <w:proofErr w:type="spellEnd"/>
      <w:r w:rsidR="005524B4" w:rsidRPr="005524B4">
        <w:rPr>
          <w:sz w:val="18"/>
          <w:szCs w:val="18"/>
        </w:rPr>
        <w:t>., г/н Т363КН45, VIN X96275200A0670140 (залог). Нач. цена:148000руб. З-к:74000руб.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5524B4" w:rsidRPr="005524B4">
        <w:rPr>
          <w:b/>
          <w:sz w:val="18"/>
          <w:szCs w:val="18"/>
        </w:rPr>
        <w:t xml:space="preserve">.Менщикова Е. С.(рег.№45-000188). </w:t>
      </w:r>
      <w:r w:rsidR="005524B4" w:rsidRPr="005524B4">
        <w:rPr>
          <w:sz w:val="18"/>
          <w:szCs w:val="18"/>
        </w:rPr>
        <w:t xml:space="preserve">З/у пл. 1200 кв.м., 45:08:031002:620, </w:t>
      </w:r>
      <w:proofErr w:type="spellStart"/>
      <w:r w:rsidR="005524B4" w:rsidRPr="005524B4">
        <w:rPr>
          <w:sz w:val="18"/>
          <w:szCs w:val="18"/>
        </w:rPr>
        <w:t>Кетовский</w:t>
      </w:r>
      <w:proofErr w:type="spellEnd"/>
      <w:r w:rsidR="005524B4" w:rsidRPr="005524B4">
        <w:rPr>
          <w:sz w:val="18"/>
          <w:szCs w:val="18"/>
        </w:rPr>
        <w:t xml:space="preserve"> р-н, с. </w:t>
      </w:r>
      <w:proofErr w:type="spellStart"/>
      <w:r w:rsidR="005524B4" w:rsidRPr="005524B4">
        <w:rPr>
          <w:sz w:val="18"/>
          <w:szCs w:val="18"/>
        </w:rPr>
        <w:t>Колесниково</w:t>
      </w:r>
      <w:proofErr w:type="spellEnd"/>
      <w:r w:rsidR="005524B4" w:rsidRPr="005524B4">
        <w:rPr>
          <w:sz w:val="18"/>
          <w:szCs w:val="18"/>
        </w:rPr>
        <w:t>, ул. Ромашковая, 14 (арест).</w:t>
      </w:r>
      <w:r w:rsidR="005524B4" w:rsidRPr="005524B4">
        <w:rPr>
          <w:b/>
          <w:sz w:val="18"/>
          <w:szCs w:val="18"/>
        </w:rPr>
        <w:t xml:space="preserve"> </w:t>
      </w:r>
      <w:r w:rsidR="005524B4" w:rsidRPr="005524B4">
        <w:rPr>
          <w:sz w:val="18"/>
          <w:szCs w:val="18"/>
        </w:rPr>
        <w:t>Нач. цена:84500руб. З-к:42250руб.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7</w:t>
      </w:r>
      <w:r w:rsidR="005524B4" w:rsidRPr="005524B4">
        <w:rPr>
          <w:b/>
          <w:sz w:val="18"/>
          <w:szCs w:val="18"/>
        </w:rPr>
        <w:t>.Павлова С.С.(рег.№45-000247).</w:t>
      </w:r>
      <w:r w:rsidR="005524B4" w:rsidRPr="005524B4">
        <w:rPr>
          <w:sz w:val="18"/>
          <w:szCs w:val="18"/>
        </w:rPr>
        <w:t xml:space="preserve"> А/м </w:t>
      </w:r>
      <w:proofErr w:type="spellStart"/>
      <w:r w:rsidR="005524B4" w:rsidRPr="005524B4">
        <w:rPr>
          <w:sz w:val="18"/>
          <w:szCs w:val="18"/>
        </w:rPr>
        <w:t>Toyota</w:t>
      </w:r>
      <w:proofErr w:type="spellEnd"/>
      <w:r w:rsidR="005524B4" w:rsidRPr="005524B4">
        <w:rPr>
          <w:sz w:val="18"/>
          <w:szCs w:val="18"/>
        </w:rPr>
        <w:t xml:space="preserve"> </w:t>
      </w:r>
      <w:proofErr w:type="spellStart"/>
      <w:r w:rsidR="005524B4" w:rsidRPr="005524B4">
        <w:rPr>
          <w:sz w:val="18"/>
          <w:szCs w:val="18"/>
        </w:rPr>
        <w:t>Sprinter</w:t>
      </w:r>
      <w:proofErr w:type="spellEnd"/>
      <w:r w:rsidR="005524B4" w:rsidRPr="005524B4">
        <w:rPr>
          <w:sz w:val="18"/>
          <w:szCs w:val="18"/>
        </w:rPr>
        <w:t xml:space="preserve"> </w:t>
      </w:r>
      <w:proofErr w:type="spellStart"/>
      <w:r w:rsidR="005524B4" w:rsidRPr="005524B4">
        <w:rPr>
          <w:sz w:val="18"/>
          <w:szCs w:val="18"/>
        </w:rPr>
        <w:t>marino</w:t>
      </w:r>
      <w:proofErr w:type="spellEnd"/>
      <w:r w:rsidR="005524B4" w:rsidRPr="005524B4">
        <w:rPr>
          <w:sz w:val="18"/>
          <w:szCs w:val="18"/>
        </w:rPr>
        <w:t xml:space="preserve">, 1994 </w:t>
      </w:r>
      <w:proofErr w:type="spellStart"/>
      <w:r w:rsidR="005524B4" w:rsidRPr="005524B4">
        <w:rPr>
          <w:sz w:val="18"/>
          <w:szCs w:val="18"/>
        </w:rPr>
        <w:t>г.в</w:t>
      </w:r>
      <w:proofErr w:type="spellEnd"/>
      <w:r w:rsidR="005524B4" w:rsidRPr="005524B4">
        <w:rPr>
          <w:sz w:val="18"/>
          <w:szCs w:val="18"/>
        </w:rPr>
        <w:t>., № кузова AE101-5257299, г/н С769ХН55. Нач. цена:90000руб. З-к:45000руб.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5524B4" w:rsidRPr="005524B4">
        <w:rPr>
          <w:b/>
          <w:sz w:val="18"/>
          <w:szCs w:val="18"/>
        </w:rPr>
        <w:t>.Бимоканов А.С.(рег.№45-000193).</w:t>
      </w:r>
      <w:r w:rsidR="005524B4" w:rsidRPr="005524B4">
        <w:rPr>
          <w:sz w:val="18"/>
          <w:szCs w:val="18"/>
        </w:rPr>
        <w:t xml:space="preserve"> З/у пл. 1500 кв.м., 45:08:032201:395, </w:t>
      </w:r>
      <w:proofErr w:type="spellStart"/>
      <w:r w:rsidR="005524B4" w:rsidRPr="005524B4">
        <w:rPr>
          <w:sz w:val="18"/>
          <w:szCs w:val="18"/>
        </w:rPr>
        <w:t>Кетовский</w:t>
      </w:r>
      <w:proofErr w:type="spellEnd"/>
      <w:r w:rsidR="005524B4" w:rsidRPr="005524B4">
        <w:rPr>
          <w:sz w:val="18"/>
          <w:szCs w:val="18"/>
        </w:rPr>
        <w:t xml:space="preserve"> р-н, д. Лаптева, ул. Дружбы, 10А (арест). Нач. цена:231000руб. З-к:115500руб.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5524B4" w:rsidRPr="005524B4">
        <w:rPr>
          <w:b/>
          <w:sz w:val="18"/>
          <w:szCs w:val="18"/>
        </w:rPr>
        <w:t xml:space="preserve">.Шепелин И.М.(рег.№45-000183). </w:t>
      </w:r>
      <w:r w:rsidR="005524B4" w:rsidRPr="005524B4">
        <w:rPr>
          <w:sz w:val="18"/>
          <w:szCs w:val="18"/>
        </w:rPr>
        <w:t xml:space="preserve">А/м ЗАЗ </w:t>
      </w:r>
      <w:proofErr w:type="spellStart"/>
      <w:r w:rsidR="005524B4" w:rsidRPr="005524B4">
        <w:rPr>
          <w:sz w:val="18"/>
          <w:szCs w:val="18"/>
        </w:rPr>
        <w:t>Sens</w:t>
      </w:r>
      <w:proofErr w:type="spellEnd"/>
      <w:r w:rsidR="005524B4" w:rsidRPr="005524B4">
        <w:rPr>
          <w:sz w:val="18"/>
          <w:szCs w:val="18"/>
        </w:rPr>
        <w:t xml:space="preserve"> TF488P92, 2009 </w:t>
      </w:r>
      <w:proofErr w:type="spellStart"/>
      <w:r w:rsidR="005524B4" w:rsidRPr="005524B4">
        <w:rPr>
          <w:sz w:val="18"/>
          <w:szCs w:val="18"/>
        </w:rPr>
        <w:t>г.в</w:t>
      </w:r>
      <w:proofErr w:type="spellEnd"/>
      <w:r w:rsidR="005524B4" w:rsidRPr="005524B4">
        <w:rPr>
          <w:sz w:val="18"/>
          <w:szCs w:val="18"/>
        </w:rPr>
        <w:t xml:space="preserve">., г/н О142КЕ45, </w:t>
      </w:r>
      <w:r w:rsidR="005524B4" w:rsidRPr="005524B4">
        <w:rPr>
          <w:sz w:val="18"/>
          <w:szCs w:val="18"/>
          <w:lang w:val="en-US"/>
        </w:rPr>
        <w:t>VIN</w:t>
      </w:r>
      <w:r w:rsidR="005524B4" w:rsidRPr="005524B4">
        <w:rPr>
          <w:sz w:val="18"/>
          <w:szCs w:val="18"/>
        </w:rPr>
        <w:t xml:space="preserve"> Y6DTF488P90216915 (залог). Нач. цена:243000руб. З-к:121500руб.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="005524B4" w:rsidRPr="005524B4">
        <w:rPr>
          <w:b/>
          <w:sz w:val="18"/>
          <w:szCs w:val="18"/>
        </w:rPr>
        <w:t>.Шалабодова Л.Х.(рег.№45-000177).</w:t>
      </w:r>
      <w:r w:rsidR="005524B4" w:rsidRPr="005524B4">
        <w:rPr>
          <w:sz w:val="18"/>
          <w:szCs w:val="18"/>
        </w:rPr>
        <w:t xml:space="preserve"> Квартира 16,7 кв.м., к/н 45:26:070620:76, г. Шадринск, ул. Володарского, 18-110а (арест). Нач. цена:684466руб. З-к:342233руб.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5524B4" w:rsidRPr="005524B4">
        <w:rPr>
          <w:b/>
          <w:sz w:val="18"/>
          <w:szCs w:val="18"/>
        </w:rPr>
        <w:t>.ООО «Курган-</w:t>
      </w:r>
      <w:proofErr w:type="gramStart"/>
      <w:r w:rsidR="005524B4" w:rsidRPr="005524B4">
        <w:rPr>
          <w:b/>
          <w:sz w:val="18"/>
          <w:szCs w:val="18"/>
        </w:rPr>
        <w:t>Пласт»(</w:t>
      </w:r>
      <w:proofErr w:type="gramEnd"/>
      <w:r w:rsidR="005524B4" w:rsidRPr="005524B4">
        <w:rPr>
          <w:b/>
          <w:sz w:val="18"/>
          <w:szCs w:val="18"/>
        </w:rPr>
        <w:t xml:space="preserve">рег.№45-000204). </w:t>
      </w:r>
      <w:r w:rsidR="005524B4" w:rsidRPr="005524B4">
        <w:rPr>
          <w:sz w:val="18"/>
          <w:szCs w:val="18"/>
        </w:rPr>
        <w:t>Установка буровая, шнековая, малогабаритная УБШМ-1.20, зав. № 78, дата выпуска 03.2009 г., масса 400 кг. (арест). Нач. цена:682600руб. З-к:341300руб.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5524B4" w:rsidRPr="005524B4">
        <w:rPr>
          <w:b/>
          <w:sz w:val="18"/>
          <w:szCs w:val="18"/>
        </w:rPr>
        <w:t>.Бочкарева М.Л.(рег.№45-000241).</w:t>
      </w:r>
      <w:r w:rsidR="005524B4" w:rsidRPr="005524B4">
        <w:rPr>
          <w:sz w:val="18"/>
          <w:szCs w:val="18"/>
        </w:rPr>
        <w:t xml:space="preserve"> Гараж пл. 23,3 кв.м., к/н 45:25:010606:2425, г. Курган, ул. Автозаводская, 6-186 (арест). Нач. цена:63200руб. З-к:31600руб.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13</w:t>
      </w:r>
      <w:r w:rsidR="005524B4" w:rsidRPr="005524B4">
        <w:rPr>
          <w:b/>
          <w:sz w:val="18"/>
          <w:szCs w:val="18"/>
        </w:rPr>
        <w:t>.Косова О.В.(рег.№45-000165).</w:t>
      </w:r>
      <w:r w:rsidR="005524B4" w:rsidRPr="005524B4">
        <w:rPr>
          <w:sz w:val="18"/>
          <w:szCs w:val="18"/>
        </w:rPr>
        <w:t xml:space="preserve"> А/м Хонда пилот, 2008 </w:t>
      </w:r>
      <w:proofErr w:type="spellStart"/>
      <w:r w:rsidR="005524B4" w:rsidRPr="005524B4">
        <w:rPr>
          <w:sz w:val="18"/>
          <w:szCs w:val="18"/>
        </w:rPr>
        <w:t>г.в</w:t>
      </w:r>
      <w:proofErr w:type="spellEnd"/>
      <w:r w:rsidR="005524B4" w:rsidRPr="005524B4">
        <w:rPr>
          <w:sz w:val="18"/>
          <w:szCs w:val="18"/>
        </w:rPr>
        <w:t>., г/н Р703ХА72, VIN 5FNYF48809B402210 (залог). Нач. цена:</w:t>
      </w:r>
      <w:r w:rsidR="004F53FC">
        <w:rPr>
          <w:sz w:val="18"/>
          <w:szCs w:val="18"/>
        </w:rPr>
        <w:t>481666</w:t>
      </w:r>
      <w:r w:rsidR="005524B4" w:rsidRPr="005524B4">
        <w:rPr>
          <w:sz w:val="18"/>
          <w:szCs w:val="18"/>
        </w:rPr>
        <w:t>руб. З-к:</w:t>
      </w:r>
      <w:r w:rsidR="004F53FC">
        <w:rPr>
          <w:sz w:val="18"/>
          <w:szCs w:val="18"/>
        </w:rPr>
        <w:t>240833</w:t>
      </w:r>
      <w:r w:rsidR="005524B4" w:rsidRPr="005524B4">
        <w:rPr>
          <w:sz w:val="18"/>
          <w:szCs w:val="18"/>
        </w:rPr>
        <w:t>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14</w:t>
      </w:r>
      <w:r w:rsidR="005524B4" w:rsidRPr="005524B4">
        <w:rPr>
          <w:b/>
          <w:sz w:val="18"/>
          <w:szCs w:val="18"/>
        </w:rPr>
        <w:t>.Васильев А.В.(рег.№45-000251).</w:t>
      </w:r>
      <w:r w:rsidR="005524B4" w:rsidRPr="005524B4">
        <w:rPr>
          <w:sz w:val="18"/>
          <w:szCs w:val="18"/>
        </w:rPr>
        <w:t xml:space="preserve"> </w:t>
      </w:r>
      <w:r w:rsidR="004F53FC">
        <w:rPr>
          <w:sz w:val="18"/>
          <w:szCs w:val="18"/>
        </w:rPr>
        <w:t>А</w:t>
      </w:r>
      <w:r w:rsidR="005524B4" w:rsidRPr="005524B4">
        <w:rPr>
          <w:sz w:val="18"/>
          <w:szCs w:val="18"/>
        </w:rPr>
        <w:t xml:space="preserve">/м Лада 219010 гранта, 2016 </w:t>
      </w:r>
      <w:proofErr w:type="spellStart"/>
      <w:r w:rsidR="005524B4" w:rsidRPr="005524B4">
        <w:rPr>
          <w:sz w:val="18"/>
          <w:szCs w:val="18"/>
        </w:rPr>
        <w:t>г.в</w:t>
      </w:r>
      <w:proofErr w:type="spellEnd"/>
      <w:r w:rsidR="005524B4" w:rsidRPr="005524B4">
        <w:rPr>
          <w:sz w:val="18"/>
          <w:szCs w:val="18"/>
        </w:rPr>
        <w:t>., г/н М682МВ45, VIN XTA219010H0430129 (залог). Нач. цена:143640руб. З-к:71820руб.</w:t>
      </w:r>
    </w:p>
    <w:p w:rsidR="005524B4" w:rsidRPr="005524B4" w:rsidRDefault="00A73754" w:rsidP="005524B4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15</w:t>
      </w:r>
      <w:r w:rsidR="005524B4" w:rsidRPr="005524B4">
        <w:rPr>
          <w:b/>
          <w:sz w:val="18"/>
          <w:szCs w:val="18"/>
        </w:rPr>
        <w:t xml:space="preserve">.Путина О.Г.(рег.№45-000152). </w:t>
      </w:r>
      <w:r w:rsidR="005524B4" w:rsidRPr="005524B4">
        <w:rPr>
          <w:sz w:val="18"/>
          <w:szCs w:val="18"/>
        </w:rPr>
        <w:t xml:space="preserve">Нежилое помещение пл. 115,5 кв.м., к/н 45:08:030101:479, </w:t>
      </w:r>
      <w:proofErr w:type="spellStart"/>
      <w:r w:rsidR="005524B4" w:rsidRPr="005524B4">
        <w:rPr>
          <w:sz w:val="18"/>
          <w:szCs w:val="18"/>
        </w:rPr>
        <w:t>Кетовский</w:t>
      </w:r>
      <w:proofErr w:type="spellEnd"/>
      <w:r w:rsidR="005524B4" w:rsidRPr="005524B4">
        <w:rPr>
          <w:sz w:val="18"/>
          <w:szCs w:val="18"/>
        </w:rPr>
        <w:t xml:space="preserve"> р-н, Администрация </w:t>
      </w:r>
      <w:proofErr w:type="spellStart"/>
      <w:r w:rsidR="005524B4" w:rsidRPr="005524B4">
        <w:rPr>
          <w:sz w:val="18"/>
          <w:szCs w:val="18"/>
        </w:rPr>
        <w:t>Кетово</w:t>
      </w:r>
      <w:proofErr w:type="spellEnd"/>
      <w:r w:rsidR="005524B4" w:rsidRPr="005524B4">
        <w:rPr>
          <w:sz w:val="18"/>
          <w:szCs w:val="18"/>
        </w:rPr>
        <w:t>, п. Придорожный, ул. Снежная, д. 1 (арест). Нач. цена:</w:t>
      </w:r>
      <w:bookmarkStart w:id="0" w:name="_GoBack"/>
      <w:r w:rsidR="005524B4" w:rsidRPr="005524B4">
        <w:rPr>
          <w:sz w:val="18"/>
          <w:szCs w:val="18"/>
        </w:rPr>
        <w:t>2124500</w:t>
      </w:r>
      <w:bookmarkEnd w:id="0"/>
      <w:r w:rsidR="005524B4" w:rsidRPr="005524B4">
        <w:rPr>
          <w:sz w:val="18"/>
          <w:szCs w:val="18"/>
        </w:rPr>
        <w:t>руб. З-к:1062250руб.</w:t>
      </w:r>
    </w:p>
    <w:p w:rsidR="005524B4" w:rsidRPr="005524B4" w:rsidRDefault="005524B4" w:rsidP="005524B4">
      <w:pPr>
        <w:spacing w:after="0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Шаг аукциона 1% для всех лотов. </w:t>
      </w:r>
    </w:p>
    <w:p w:rsidR="005524B4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5524B4">
          <w:rPr>
            <w:rStyle w:val="a3"/>
            <w:sz w:val="18"/>
            <w:szCs w:val="18"/>
          </w:rPr>
          <w:t>https://</w:t>
        </w:r>
        <w:proofErr w:type="spellStart"/>
        <w:r w:rsidRPr="005524B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5524B4">
          <w:rPr>
            <w:rStyle w:val="a3"/>
            <w:sz w:val="18"/>
            <w:szCs w:val="18"/>
          </w:rPr>
          <w:t>24.</w:t>
        </w:r>
        <w:r w:rsidRPr="005524B4">
          <w:rPr>
            <w:rStyle w:val="a3"/>
            <w:sz w:val="18"/>
            <w:szCs w:val="18"/>
            <w:lang w:val="en-US"/>
          </w:rPr>
          <w:t>online</w:t>
        </w:r>
        <w:r w:rsidRPr="005524B4">
          <w:rPr>
            <w:rStyle w:val="a3"/>
            <w:sz w:val="18"/>
            <w:szCs w:val="18"/>
          </w:rPr>
          <w:t>/</w:t>
        </w:r>
      </w:hyperlink>
      <w:r w:rsidRPr="005524B4">
        <w:rPr>
          <w:sz w:val="18"/>
          <w:szCs w:val="18"/>
        </w:rPr>
        <w:t xml:space="preserve"> «04» август 2021 года в 10.00ч. для всех лотов.</w:t>
      </w:r>
    </w:p>
    <w:p w:rsidR="005524B4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>Прием заявок осуществляется с даты выхода настоящего извещения до 16.00 час. 02.08.2021 года для всех лотов. Подведение итогов приема заявок 03.08.2021 в 14:00 час. Время, указанное в информационном сообщении, Московское.</w:t>
      </w:r>
    </w:p>
    <w:p w:rsidR="00C11893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</w:t>
      </w:r>
      <w:r w:rsidR="00C11893" w:rsidRPr="005524B4">
        <w:rPr>
          <w:sz w:val="18"/>
          <w:szCs w:val="18"/>
        </w:rPr>
        <w:t xml:space="preserve"> </w:t>
      </w:r>
    </w:p>
    <w:p w:rsidR="00C11893" w:rsidRPr="00432C59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 11.3.4. Регламента ЭТП заявителям направляются уведомления о принятых аукционной комиссией решениях на адрес эл. почты указанный заявителем.</w:t>
      </w:r>
    </w:p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Опубликовано в СМИ: Размещено на Официальном сайте Российской Федерации для размещения информации о проведении торгов от </w:t>
      </w:r>
      <w:r w:rsidR="005524B4">
        <w:rPr>
          <w:sz w:val="18"/>
          <w:szCs w:val="18"/>
        </w:rPr>
        <w:t>02.</w:t>
      </w:r>
      <w:r w:rsidR="005524B4" w:rsidRPr="005524B4">
        <w:rPr>
          <w:sz w:val="18"/>
          <w:szCs w:val="18"/>
        </w:rPr>
        <w:t>07</w:t>
      </w:r>
      <w:r w:rsidR="000D0000" w:rsidRPr="00432C59">
        <w:rPr>
          <w:sz w:val="18"/>
          <w:szCs w:val="18"/>
        </w:rPr>
        <w:t>.2021г</w:t>
      </w:r>
      <w:r w:rsidRPr="00432C59">
        <w:rPr>
          <w:sz w:val="18"/>
          <w:szCs w:val="18"/>
        </w:rPr>
        <w:t>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На торги допускаются лица, оплатившие задаток по следующим реквизитам УФК по 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75701390. Назначение платежа: «Оплата задатка на участие в торгах по продаже имущества должника___».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 надлежащим образом оформленная 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извещении, либо представлены документы, несоответствующие требованиям действующего законодательства. 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lastRenderedPageBreak/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Вознаграждение оператору ЭТП осуществляется согласно п. 9.1 Регламента ЭТП.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по </w:t>
      </w:r>
      <w:r w:rsidR="005524B4">
        <w:rPr>
          <w:sz w:val="18"/>
          <w:szCs w:val="18"/>
        </w:rPr>
        <w:t>02</w:t>
      </w:r>
      <w:r w:rsidR="000D0000" w:rsidRPr="00432C59">
        <w:rPr>
          <w:sz w:val="18"/>
          <w:szCs w:val="18"/>
        </w:rPr>
        <w:t>.0</w:t>
      </w:r>
      <w:r w:rsidR="005524B4">
        <w:rPr>
          <w:sz w:val="18"/>
          <w:szCs w:val="18"/>
        </w:rPr>
        <w:t>8</w:t>
      </w:r>
      <w:r w:rsidR="00385932" w:rsidRPr="00432C59">
        <w:rPr>
          <w:sz w:val="18"/>
          <w:szCs w:val="18"/>
        </w:rPr>
        <w:t>.2021</w:t>
      </w:r>
      <w:r w:rsidRPr="00432C59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89123120259.</w:t>
      </w:r>
    </w:p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</w:p>
    <w:p w:rsidR="006260E4" w:rsidRPr="00432C59" w:rsidRDefault="006260E4" w:rsidP="00C11893">
      <w:pPr>
        <w:ind w:left="-567"/>
        <w:rPr>
          <w:sz w:val="18"/>
          <w:szCs w:val="18"/>
        </w:rPr>
      </w:pPr>
    </w:p>
    <w:sectPr w:rsidR="006260E4" w:rsidRPr="0043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3"/>
    <w:rsid w:val="00065252"/>
    <w:rsid w:val="000D0000"/>
    <w:rsid w:val="0036510D"/>
    <w:rsid w:val="00385932"/>
    <w:rsid w:val="00432C59"/>
    <w:rsid w:val="004F53FC"/>
    <w:rsid w:val="005524B4"/>
    <w:rsid w:val="006260E4"/>
    <w:rsid w:val="00675785"/>
    <w:rsid w:val="006A25A6"/>
    <w:rsid w:val="00816308"/>
    <w:rsid w:val="00A73754"/>
    <w:rsid w:val="00AC2683"/>
    <w:rsid w:val="00C11893"/>
    <w:rsid w:val="00C80C3A"/>
    <w:rsid w:val="00DA2475"/>
    <w:rsid w:val="00E0660E"/>
    <w:rsid w:val="00E13895"/>
    <w:rsid w:val="00F2696A"/>
    <w:rsid w:val="00F401F2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3F84"/>
  <w15:chartTrackingRefBased/>
  <w15:docId w15:val="{6A046840-3585-482A-977B-2F3F071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93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8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2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10</cp:revision>
  <cp:lastPrinted>2021-07-01T08:45:00Z</cp:lastPrinted>
  <dcterms:created xsi:type="dcterms:W3CDTF">2021-03-04T03:45:00Z</dcterms:created>
  <dcterms:modified xsi:type="dcterms:W3CDTF">2021-07-02T10:49:00Z</dcterms:modified>
</cp:coreProperties>
</file>